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70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326"/>
        <w:gridCol w:w="5069"/>
      </w:tblGrid>
      <w:tr>
        <w:trPr/>
        <w:tc>
          <w:tcPr>
            <w:tcW w:w="4326" w:type="dxa"/>
            <w:textDirection w:val="lrTb"/>
            <w:noWrap w:val="false"/>
          </w:tcPr>
          <w:p>
            <w:pPr>
              <w:pStyle w:val="668"/>
              <w:ind w:right="40"/>
              <w:jc w:val="left"/>
              <w:spacing w:before="0" w:after="0" w:line="240" w:lineRule="auto"/>
              <w:shd w:val="clear" w:color="auto" w:fill="auto"/>
            </w:pPr>
            <w:r/>
            <w:r/>
          </w:p>
        </w:tc>
        <w:tc>
          <w:tcPr>
            <w:tcW w:w="5069" w:type="dxa"/>
            <w:textDirection w:val="lrTb"/>
            <w:noWrap w:val="false"/>
          </w:tcPr>
          <w:p>
            <w:pPr>
              <w:pStyle w:val="668"/>
              <w:ind w:right="40"/>
              <w:jc w:val="center"/>
              <w:spacing w:before="0" w:after="0" w:line="240" w:lineRule="auto"/>
              <w:shd w:val="clear" w:color="auto" w:fill="auto"/>
            </w:pPr>
            <w:r>
              <w:t xml:space="preserve">ПРИЛОЖЕНИЕ № 1</w:t>
            </w:r>
            <w:r/>
          </w:p>
          <w:p>
            <w:pPr>
              <w:pStyle w:val="668"/>
              <w:ind w:left="149" w:right="40"/>
              <w:jc w:val="center"/>
              <w:spacing w:before="0" w:after="0" w:line="240" w:lineRule="auto"/>
              <w:shd w:val="clear" w:color="auto" w:fill="auto"/>
              <w:rPr>
                <w14:ligatures w14:val="none"/>
              </w:rPr>
            </w:pPr>
            <w:r/>
            <w:bookmarkStart w:id="0" w:name="_Hlk92972915"/>
            <w:r>
              <w:t xml:space="preserve">к Регламенту подготовки </w:t>
            </w:r>
            <w:r>
              <w:br/>
            </w:r>
            <w:r>
              <w:t xml:space="preserve">и проведения </w:t>
            </w:r>
            <w:r>
              <w:t xml:space="preserve">в</w:t>
            </w:r>
            <w:r>
              <w:t xml:space="preserve">сероссийских </w:t>
            </w:r>
            <w:r>
              <w:t xml:space="preserve">проверочных работ</w:t>
            </w:r>
            <w:r/>
          </w:p>
          <w:p>
            <w:pPr>
              <w:pStyle w:val="668"/>
              <w:ind w:left="149" w:right="40"/>
              <w:jc w:val="center"/>
              <w:spacing w:before="0" w:after="0" w:line="240" w:lineRule="auto"/>
              <w:shd w:val="clear" w:color="auto" w:fill="auto"/>
              <w:rPr>
                <w14:ligatures w14:val="none"/>
              </w:rPr>
            </w:pPr>
            <w:r>
              <w:t xml:space="preserve">в </w:t>
            </w:r>
            <w:r>
              <w:t xml:space="preserve">образовательных организациях</w:t>
            </w:r>
            <w:r>
              <w:t xml:space="preserve">, </w:t>
            </w:r>
            <w:r>
              <w:t xml:space="preserve">осуществляющих образовательную деятельность по образовательным программам начального общего, основного общего, среднего об</w:t>
            </w:r>
            <w:r>
              <w:t xml:space="preserve">щего образования, </w:t>
            </w:r>
            <w:r/>
            <w:r/>
            <w:r>
              <w:t xml:space="preserve">в</w:t>
            </w:r>
            <w:r>
              <w:t xml:space="preserve"> Архангельской области</w:t>
            </w:r>
            <w:r>
              <w:t xml:space="preserve"> в 2025 году</w:t>
            </w:r>
            <w:r/>
            <w:bookmarkEnd w:id="0"/>
            <w:r/>
            <w:r/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/>
            <w:r/>
            <w:r>
              <w:rPr>
                <w14:ligatures w14:val="none"/>
              </w:rPr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</w:tbl>
    <w:p>
      <w:pPr>
        <w:pStyle w:val="668"/>
        <w:ind w:right="40"/>
        <w:jc w:val="left"/>
        <w:spacing w:before="0" w:after="0" w:line="240" w:lineRule="auto"/>
        <w:shd w:val="clear" w:color="auto" w:fill="auto"/>
      </w:pPr>
      <w:r/>
      <w:r/>
    </w:p>
    <w:p>
      <w:pPr>
        <w:pStyle w:val="668"/>
        <w:ind w:right="40"/>
        <w:jc w:val="left"/>
        <w:spacing w:before="0" w:after="0" w:line="240" w:lineRule="auto"/>
        <w:shd w:val="clear" w:color="auto" w:fill="auto"/>
      </w:pPr>
      <w:r/>
      <w:r/>
    </w:p>
    <w:p>
      <w:pPr>
        <w:pStyle w:val="667"/>
        <w:spacing w:before="0" w:after="0" w:line="317" w:lineRule="exact"/>
        <w:shd w:val="clear" w:color="auto" w:fill="auto"/>
        <w:rPr>
          <w:rFonts w:ascii="Times New Roman Полужирный" w:hAnsi="Times New Roman Полужирный"/>
          <w:b w:val="0"/>
          <w:sz w:val="28"/>
          <w:szCs w:val="28"/>
        </w:rPr>
      </w:pPr>
      <w:r>
        <w:rPr>
          <w:rStyle w:val="666"/>
          <w:rFonts w:ascii="Times New Roman Полужирный" w:hAnsi="Times New Roman Полужирный"/>
          <w:b/>
          <w:spacing w:val="0"/>
          <w:sz w:val="28"/>
          <w:szCs w:val="28"/>
        </w:rPr>
        <w:t xml:space="preserve">О Б Р А З Е Ц</w:t>
      </w:r>
      <w:r/>
    </w:p>
    <w:p>
      <w:pPr>
        <w:pStyle w:val="667"/>
        <w:spacing w:before="0" w:after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приказа о проведении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сероссийских проверочных работ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обще</w:t>
      </w:r>
      <w:r>
        <w:rPr>
          <w:sz w:val="28"/>
          <w:szCs w:val="28"/>
        </w:rPr>
        <w:t xml:space="preserve">образовательной</w:t>
      </w:r>
      <w:r>
        <w:rPr>
          <w:sz w:val="28"/>
          <w:szCs w:val="28"/>
        </w:rPr>
        <w:t xml:space="preserve"> организации</w:t>
      </w:r>
      <w:r/>
    </w:p>
    <w:p>
      <w:pPr>
        <w:pStyle w:val="668"/>
        <w:spacing w:before="0" w:after="0" w:line="240" w:lineRule="auto"/>
        <w:shd w:val="clear" w:color="auto" w:fill="auto"/>
      </w:pPr>
      <w:r/>
      <w:r/>
    </w:p>
    <w:p>
      <w:pPr>
        <w:pStyle w:val="668"/>
        <w:spacing w:before="0" w:after="0" w:line="240" w:lineRule="auto"/>
        <w:shd w:val="clear" w:color="auto" w:fill="auto"/>
      </w:pPr>
      <w:r>
        <w:t xml:space="preserve">Приказ</w:t>
      </w:r>
      <w:r/>
    </w:p>
    <w:p>
      <w:pPr>
        <w:pStyle w:val="668"/>
        <w:ind w:left="40"/>
        <w:jc w:val="left"/>
        <w:spacing w:before="0" w:after="0" w:line="240" w:lineRule="auto"/>
        <w:shd w:val="clear" w:color="auto" w:fill="auto"/>
        <w:tabs>
          <w:tab w:val="left" w:pos="789" w:leader="underscore"/>
          <w:tab w:val="left" w:pos="5906" w:leader="none"/>
          <w:tab w:val="left" w:pos="6328" w:leader="underscore"/>
          <w:tab w:val="left" w:pos="8080" w:leader="underscore"/>
          <w:tab w:val="left" w:pos="8699" w:leader="underscore"/>
        </w:tabs>
      </w:pPr>
      <w:r>
        <w:t xml:space="preserve">№</w:t>
      </w:r>
      <w:r>
        <w:tab/>
      </w:r>
      <w:r>
        <w:tab/>
        <w:t xml:space="preserve">«</w:t>
      </w:r>
      <w:r>
        <w:tab/>
        <w:t xml:space="preserve">»</w:t>
      </w:r>
      <w:r>
        <w:tab/>
        <w:t xml:space="preserve">20</w:t>
      </w:r>
      <w:r>
        <w:tab/>
        <w:t xml:space="preserve">года</w:t>
      </w:r>
      <w:r/>
    </w:p>
    <w:p>
      <w:pPr>
        <w:pStyle w:val="668"/>
        <w:spacing w:before="0" w:after="0" w:line="240" w:lineRule="auto"/>
        <w:shd w:val="clear" w:color="auto" w:fill="auto"/>
      </w:pPr>
      <w:r/>
      <w:r/>
    </w:p>
    <w:p>
      <w:pPr>
        <w:pStyle w:val="668"/>
        <w:spacing w:before="0" w:after="0" w:line="240" w:lineRule="auto"/>
        <w:shd w:val="clear" w:color="auto" w:fill="auto"/>
      </w:pPr>
      <w:r>
        <w:t xml:space="preserve">Об участии в проведении </w:t>
      </w:r>
      <w:r>
        <w:t xml:space="preserve">в</w:t>
      </w:r>
      <w:r>
        <w:t xml:space="preserve">сероссийских проверочных работ</w:t>
      </w:r>
      <w:r/>
    </w:p>
    <w:p>
      <w:pPr>
        <w:pStyle w:val="668"/>
        <w:ind w:left="40" w:right="40" w:firstLine="700"/>
        <w:jc w:val="both"/>
        <w:spacing w:before="0" w:after="0" w:line="240" w:lineRule="auto"/>
        <w:shd w:val="clear" w:color="auto" w:fill="auto"/>
      </w:pPr>
      <w:r/>
      <w:r/>
    </w:p>
    <w:p>
      <w:pPr>
        <w:pStyle w:val="668"/>
        <w:ind w:firstLine="709"/>
        <w:jc w:val="both"/>
        <w:spacing w:before="0" w:after="0" w:line="240" w:lineRule="auto"/>
        <w:shd w:val="clear" w:color="auto" w:fill="auto"/>
      </w:pPr>
      <w:r>
        <w:t xml:space="preserve">В рамках проведения </w:t>
      </w:r>
      <w:r>
        <w:t xml:space="preserve">в</w:t>
      </w:r>
      <w:r>
        <w:t xml:space="preserve">сероссийских проверочных </w:t>
      </w:r>
      <w:r>
        <w:t xml:space="preserve">работ (далее – ВПР) на основании </w:t>
      </w:r>
      <w:r>
        <w:rPr>
          <w:rFonts w:eastAsia="Courier New"/>
          <w:color w:val="000000"/>
          <w:lang w:eastAsia="ru-RU"/>
        </w:rPr>
        <w:t xml:space="preserve">приказа Федеральной службы по надзору в сфере образования </w:t>
      </w:r>
      <w:r>
        <w:rPr>
          <w:rFonts w:eastAsia="Courier New"/>
          <w:color w:val="000000"/>
          <w:lang w:eastAsia="ru-RU"/>
        </w:rPr>
        <w:br/>
        <w:t xml:space="preserve">и науки (</w:t>
      </w:r>
      <w:r>
        <w:t xml:space="preserve">распоряжения министерства образования Архангельской области</w:t>
      </w:r>
      <w:r>
        <w:t xml:space="preserve">,</w:t>
      </w:r>
      <w:r>
        <w:t xml:space="preserve"> </w:t>
      </w:r>
      <w:r>
        <w:t xml:space="preserve">органа местного самоуправления муниципального района, муниципального округа, городского округа, осуществляющего управление </w:t>
      </w:r>
      <w:r>
        <w:br/>
        <w:t xml:space="preserve">в сфере образования) от «____»_______20____г. №</w:t>
      </w:r>
      <w:r>
        <w:tab/>
        <w:t xml:space="preserve">____________________</w:t>
      </w:r>
      <w:r/>
    </w:p>
    <w:p>
      <w:pPr>
        <w:pStyle w:val="668"/>
        <w:ind w:firstLine="709"/>
        <w:jc w:val="both"/>
        <w:spacing w:before="0" w:after="0" w:line="240" w:lineRule="auto"/>
        <w:shd w:val="clear" w:color="auto" w:fill="auto"/>
        <w:rPr>
          <w:bCs/>
        </w:rPr>
      </w:pPr>
      <w:r>
        <w:rPr>
          <w:bCs/>
        </w:rPr>
        <w:t xml:space="preserve">п р и к а з ы в а ю:</w:t>
      </w:r>
      <w:r/>
    </w:p>
    <w:p>
      <w:pPr>
        <w:pStyle w:val="669"/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-54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Провести/принять участие в проведении ВПР в ____-х классах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Графиком проведения ВПР в </w:t>
      </w:r>
      <w:r>
        <w:rPr>
          <w:rFonts w:ascii="Times New Roman" w:hAnsi="Times New Roman" w:cs="Times New Roman"/>
          <w:sz w:val="28"/>
          <w:szCs w:val="28"/>
        </w:rPr>
        <w:t xml:space="preserve">обще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(далее – График</w:t>
      </w:r>
      <w:r>
        <w:rPr>
          <w:rFonts w:ascii="Times New Roman" w:hAnsi="Times New Roman" w:cs="Times New Roman"/>
          <w:sz w:val="28"/>
          <w:szCs w:val="28"/>
        </w:rPr>
        <w:t xml:space="preserve">, ОО</w:t>
      </w:r>
      <w:r>
        <w:rPr>
          <w:rFonts w:ascii="Times New Roman" w:hAnsi="Times New Roman" w:cs="Times New Roman"/>
          <w:sz w:val="28"/>
          <w:szCs w:val="28"/>
        </w:rPr>
        <w:t xml:space="preserve">) (приложение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 к приказу</w:t>
      </w:r>
      <w:r>
        <w:rPr>
          <w:rFonts w:ascii="Times New Roman" w:hAnsi="Times New Roman" w:cs="Times New Roman"/>
          <w:sz w:val="28"/>
          <w:szCs w:val="28"/>
        </w:rPr>
        <w:t xml:space="preserve">) (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Графике могут быть указаны: дата проведения ВПР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время проведения ВПР (на каком уроке)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класс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учебный предмет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номер учебного кабинета).</w:t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школьным координатором проведения ВПР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фамилия, имя, отчество, должность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Школьному координатору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(фамилия, имя, отчество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выделить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проведения ВПР учебные кабинеты в соответствии с Графиком, внести необходимые изменения в расписание занятий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Назначить организаторами в аудиториях при проведении ВПР ответственных лиц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2 (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>
        <w:rPr>
          <w:rFonts w:ascii="Times New Roman" w:hAnsi="Times New Roman" w:cs="Times New Roman"/>
          <w:sz w:val="28"/>
          <w:szCs w:val="28"/>
        </w:rPr>
        <w:br/>
        <w:t xml:space="preserve">к приказу</w:t>
      </w:r>
      <w:r>
        <w:rPr>
          <w:rFonts w:ascii="Times New Roman" w:hAnsi="Times New Roman" w:cs="Times New Roman"/>
          <w:sz w:val="28"/>
          <w:szCs w:val="28"/>
        </w:rPr>
        <w:t xml:space="preserve"> могут быть указаны: дата проведения ВПР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время проведения ВПР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класс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учебный предмет</w:t>
      </w:r>
      <w:r>
        <w:rPr>
          <w:rFonts w:ascii="Times New Roman" w:hAnsi="Times New Roman" w:cs="Times New Roman"/>
          <w:sz w:val="28"/>
          <w:szCs w:val="28"/>
        </w:rPr>
        <w:t xml:space="preserve">, 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должность </w:t>
      </w:r>
      <w:r>
        <w:rPr>
          <w:rFonts w:ascii="Times New Roman" w:hAnsi="Times New Roman" w:cs="Times New Roman"/>
          <w:sz w:val="28"/>
          <w:szCs w:val="28"/>
        </w:rPr>
        <w:t xml:space="preserve">организатора. 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r>
        <w:rPr>
          <w:rFonts w:ascii="Times New Roman" w:hAnsi="Times New Roman" w:cs="Times New Roman"/>
          <w:sz w:val="28"/>
          <w:szCs w:val="28"/>
        </w:rPr>
        <w:t xml:space="preserve">может быть совмещено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1 к приказу путем добавления столбцов с указанием </w:t>
      </w:r>
      <w:r>
        <w:rPr>
          <w:rFonts w:ascii="Times New Roman" w:hAnsi="Times New Roman" w:cs="Times New Roman"/>
          <w:sz w:val="28"/>
          <w:szCs w:val="28"/>
        </w:rPr>
        <w:t xml:space="preserve">фамилии, имени, отчества и должности </w:t>
      </w:r>
      <w:r>
        <w:rPr>
          <w:rFonts w:ascii="Times New Roman" w:hAnsi="Times New Roman" w:cs="Times New Roman"/>
          <w:sz w:val="28"/>
          <w:szCs w:val="28"/>
        </w:rPr>
        <w:t xml:space="preserve">организатора в аудитории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к приказу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Назначить техническим специалистом проведения ВПР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фамилия, имя, отчество, должность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Назначить дежурными, ответственными за соблюдение порядка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тишины в соответствующих помещениях во время проведения ВПР (</w:t>
      </w:r>
      <w:r>
        <w:rPr>
          <w:rFonts w:ascii="Times New Roman" w:hAnsi="Times New Roman" w:cs="Times New Roman"/>
          <w:sz w:val="28"/>
          <w:szCs w:val="28"/>
        </w:rPr>
        <w:t xml:space="preserve">фамилия, имя, отчество, должность</w:t>
      </w:r>
      <w:r>
        <w:rPr>
          <w:rFonts w:ascii="Times New Roman" w:hAnsi="Times New Roman" w:cs="Times New Roman"/>
          <w:sz w:val="28"/>
          <w:szCs w:val="28"/>
        </w:rPr>
        <w:t xml:space="preserve">) (при необходимости).</w:t>
      </w:r>
      <w:r/>
    </w:p>
    <w:p>
      <w:pPr>
        <w:ind w:firstLine="709"/>
        <w:jc w:val="both"/>
        <w:tabs>
          <w:tab w:val="left" w:pos="90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Создать комиссию по проверке работ участников ВПР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 xml:space="preserve">№ 3 к приказу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к приказу </w:t>
      </w:r>
      <w:r>
        <w:rPr>
          <w:rFonts w:ascii="Times New Roman" w:hAnsi="Times New Roman" w:cs="Times New Roman"/>
          <w:sz w:val="28"/>
          <w:szCs w:val="28"/>
        </w:rPr>
        <w:t xml:space="preserve">могут быть указаны: дата проведения ВПР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класс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учебный предмет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фамилии, имена, отчества и должности</w:t>
      </w:r>
      <w:r>
        <w:rPr>
          <w:rFonts w:ascii="Times New Roman" w:hAnsi="Times New Roman" w:cs="Times New Roman"/>
          <w:sz w:val="28"/>
          <w:szCs w:val="28"/>
        </w:rPr>
        <w:t xml:space="preserve"> экспертов комиссии</w:t>
      </w:r>
      <w:r>
        <w:rPr>
          <w:rFonts w:ascii="Times New Roman" w:hAnsi="Times New Roman" w:cs="Times New Roman"/>
          <w:sz w:val="28"/>
          <w:szCs w:val="28"/>
        </w:rPr>
        <w:t xml:space="preserve"> по проверке работ ВПР, </w:t>
      </w:r>
      <w:r>
        <w:rPr>
          <w:rFonts w:ascii="Times New Roman" w:hAnsi="Times New Roman" w:cs="Times New Roman"/>
          <w:sz w:val="28"/>
          <w:szCs w:val="28"/>
        </w:rPr>
        <w:t xml:space="preserve">дата и время проверки, учебный кабинет, определенный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для проверки</w:t>
      </w:r>
      <w:r>
        <w:rPr>
          <w:rFonts w:ascii="Times New Roman" w:hAnsi="Times New Roman" w:cs="Times New Roman"/>
          <w:sz w:val="28"/>
          <w:szCs w:val="28"/>
        </w:rPr>
        <w:t xml:space="preserve">).</w:t>
      </w:r>
      <w:r/>
    </w:p>
    <w:p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8. Сотрудникам, задействованным в проведении ВПР, обеспечить выполнение всех пунктов Порядка проведения ВПР, размещенно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личном кабинете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государственной информационной систем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«Федеральная информационная система оценки качества образования»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 также Регламента подготовки и проведения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ВПР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общеобразовательных организациях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Архангельской области. </w:t>
      </w:r>
      <w:r/>
    </w:p>
    <w:p>
      <w:pPr>
        <w:ind w:firstLine="709"/>
        <w:tabs>
          <w:tab w:val="left" w:pos="90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tabs>
          <w:tab w:val="left" w:pos="90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tabs>
          <w:tab w:val="left" w:pos="90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Подпись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Ф.И.О.</w:t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jc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______________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Полужирный">
    <w:panose1 w:val="020206030504050203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790266"/>
      <w:docPartObj>
        <w:docPartGallery w:val="Page Numbers (Top of Page)"/>
        <w:docPartUnique w:val="true"/>
      </w:docPartObj>
      <w:rPr/>
    </w:sdtPr>
    <w:sdtContent>
      <w:p>
        <w:pPr>
          <w:pStyle w:val="67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  <w:p>
    <w:pPr>
      <w:pStyle w:val="6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60"/>
    <w:next w:val="660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61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60"/>
    <w:next w:val="660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61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60"/>
    <w:next w:val="660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61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60"/>
    <w:next w:val="660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61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60"/>
    <w:next w:val="660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61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60"/>
    <w:next w:val="660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61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60"/>
    <w:next w:val="660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61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60"/>
    <w:next w:val="660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61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60"/>
    <w:next w:val="660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61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60"/>
    <w:next w:val="660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61"/>
    <w:link w:val="33"/>
    <w:uiPriority w:val="10"/>
    <w:rPr>
      <w:sz w:val="48"/>
      <w:szCs w:val="48"/>
    </w:rPr>
  </w:style>
  <w:style w:type="paragraph" w:styleId="35">
    <w:name w:val="Subtitle"/>
    <w:basedOn w:val="660"/>
    <w:next w:val="660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61"/>
    <w:link w:val="35"/>
    <w:uiPriority w:val="11"/>
    <w:rPr>
      <w:sz w:val="24"/>
      <w:szCs w:val="24"/>
    </w:rPr>
  </w:style>
  <w:style w:type="paragraph" w:styleId="37">
    <w:name w:val="Quote"/>
    <w:basedOn w:val="660"/>
    <w:next w:val="660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60"/>
    <w:next w:val="660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61"/>
    <w:link w:val="671"/>
    <w:uiPriority w:val="99"/>
  </w:style>
  <w:style w:type="character" w:styleId="44">
    <w:name w:val="Footer Char"/>
    <w:basedOn w:val="661"/>
    <w:link w:val="673"/>
    <w:uiPriority w:val="99"/>
  </w:style>
  <w:style w:type="paragraph" w:styleId="45">
    <w:name w:val="Caption"/>
    <w:basedOn w:val="660"/>
    <w:next w:val="6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73"/>
    <w:uiPriority w:val="99"/>
  </w:style>
  <w:style w:type="table" w:styleId="48">
    <w:name w:val="Table Grid Light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60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61"/>
    <w:uiPriority w:val="99"/>
    <w:unhideWhenUsed/>
    <w:rPr>
      <w:vertAlign w:val="superscript"/>
    </w:rPr>
  </w:style>
  <w:style w:type="paragraph" w:styleId="177">
    <w:name w:val="endnote text"/>
    <w:basedOn w:val="660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61"/>
    <w:uiPriority w:val="99"/>
    <w:semiHidden/>
    <w:unhideWhenUsed/>
    <w:rPr>
      <w:vertAlign w:val="superscript"/>
    </w:rPr>
  </w:style>
  <w:style w:type="paragraph" w:styleId="180">
    <w:name w:val="toc 1"/>
    <w:basedOn w:val="660"/>
    <w:next w:val="660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60"/>
    <w:next w:val="660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60"/>
    <w:next w:val="660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60"/>
    <w:next w:val="660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60"/>
    <w:next w:val="660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60"/>
    <w:next w:val="660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60"/>
    <w:next w:val="660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60"/>
    <w:next w:val="660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60"/>
    <w:next w:val="660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60"/>
    <w:next w:val="660"/>
    <w:uiPriority w:val="99"/>
    <w:unhideWhenUsed/>
    <w:pPr>
      <w:spacing w:after="0" w:afterAutospacing="0"/>
    </w:pPr>
  </w:style>
  <w:style w:type="paragraph" w:styleId="660" w:default="1">
    <w:name w:val="Normal"/>
    <w:qFormat/>
    <w:pPr>
      <w:spacing w:after="0" w:line="240" w:lineRule="auto"/>
      <w:widowControl w:val="off"/>
    </w:pPr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character" w:styleId="664" w:customStyle="1">
    <w:name w:val="Основной текст_"/>
    <w:basedOn w:val="661"/>
    <w:link w:val="668"/>
    <w:rPr>
      <w:rFonts w:eastAsia="Times New Roman"/>
      <w:shd w:val="clear" w:color="auto" w:fill="ffffff"/>
    </w:rPr>
  </w:style>
  <w:style w:type="character" w:styleId="665" w:customStyle="1">
    <w:name w:val="Основной текст (5)_"/>
    <w:basedOn w:val="661"/>
    <w:link w:val="667"/>
    <w:rPr>
      <w:rFonts w:eastAsia="Times New Roman"/>
      <w:b/>
      <w:bCs/>
      <w:sz w:val="27"/>
      <w:szCs w:val="27"/>
      <w:shd w:val="clear" w:color="auto" w:fill="ffffff"/>
    </w:rPr>
  </w:style>
  <w:style w:type="character" w:styleId="666" w:customStyle="1">
    <w:name w:val="Основной текст (5) + Интервал 3 pt"/>
    <w:basedOn w:val="665"/>
    <w:rPr>
      <w:rFonts w:eastAsia="Times New Roman"/>
      <w:b/>
      <w:bCs/>
      <w:color w:val="000000"/>
      <w:spacing w:val="70"/>
      <w:position w:val="0"/>
      <w:sz w:val="27"/>
      <w:szCs w:val="27"/>
      <w:shd w:val="clear" w:color="auto" w:fill="ffffff"/>
      <w:lang w:val="ru-RU"/>
    </w:rPr>
  </w:style>
  <w:style w:type="paragraph" w:styleId="667" w:customStyle="1">
    <w:name w:val="Основной текст (5)"/>
    <w:basedOn w:val="660"/>
    <w:link w:val="665"/>
    <w:pPr>
      <w:jc w:val="center"/>
      <w:spacing w:before="480" w:after="840" w:line="360" w:lineRule="exact"/>
      <w:shd w:val="clear" w:color="auto" w:fill="ffffff"/>
    </w:pPr>
    <w:rPr>
      <w:rFonts w:ascii="Times New Roman" w:hAnsi="Times New Roman" w:eastAsia="Times New Roman" w:cs="Times New Roman"/>
      <w:b/>
      <w:bCs/>
      <w:color w:val="auto"/>
      <w:sz w:val="27"/>
      <w:szCs w:val="27"/>
      <w:lang w:eastAsia="en-US"/>
    </w:rPr>
  </w:style>
  <w:style w:type="paragraph" w:styleId="668" w:customStyle="1">
    <w:name w:val="Основной текст2"/>
    <w:basedOn w:val="660"/>
    <w:link w:val="664"/>
    <w:pPr>
      <w:jc w:val="center"/>
      <w:spacing w:before="480" w:after="480" w:line="0" w:lineRule="atLeast"/>
      <w:shd w:val="clear" w:color="auto" w:fill="ffffff"/>
    </w:pPr>
    <w:rPr>
      <w:rFonts w:ascii="Times New Roman" w:hAnsi="Times New Roman" w:eastAsia="Times New Roman" w:cs="Times New Roman"/>
      <w:color w:val="auto"/>
      <w:sz w:val="28"/>
      <w:szCs w:val="28"/>
      <w:lang w:eastAsia="en-US"/>
    </w:rPr>
  </w:style>
  <w:style w:type="paragraph" w:styleId="669">
    <w:name w:val="List Paragraph"/>
    <w:basedOn w:val="660"/>
    <w:uiPriority w:val="34"/>
    <w:qFormat/>
    <w:pPr>
      <w:contextualSpacing/>
      <w:ind w:left="720"/>
      <w:spacing w:after="160" w:line="259" w:lineRule="auto"/>
      <w:widowControl/>
    </w:pPr>
    <w:rPr>
      <w:rFonts w:asciiTheme="minorHAnsi" w:hAnsiTheme="minorHAnsi" w:eastAsiaTheme="minorHAnsi" w:cstheme="minorBidi"/>
      <w:color w:val="auto"/>
      <w:sz w:val="22"/>
      <w:szCs w:val="22"/>
      <w:lang w:eastAsia="en-US"/>
    </w:rPr>
  </w:style>
  <w:style w:type="table" w:styleId="670">
    <w:name w:val="Table Grid"/>
    <w:basedOn w:val="66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71">
    <w:name w:val="Header"/>
    <w:basedOn w:val="660"/>
    <w:link w:val="6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72" w:customStyle="1">
    <w:name w:val="Верхний колонтитул Знак"/>
    <w:basedOn w:val="661"/>
    <w:link w:val="671"/>
    <w:uiPriority w:val="99"/>
    <w:rPr>
      <w:rFonts w:ascii="Courier New" w:hAnsi="Courier New" w:eastAsia="Courier New" w:cs="Courier New"/>
      <w:color w:val="000000"/>
      <w:sz w:val="24"/>
      <w:szCs w:val="24"/>
      <w:lang w:eastAsia="ru-RU"/>
    </w:rPr>
  </w:style>
  <w:style w:type="paragraph" w:styleId="673">
    <w:name w:val="Footer"/>
    <w:basedOn w:val="660"/>
    <w:link w:val="674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674" w:customStyle="1">
    <w:name w:val="Нижний колонтитул Знак"/>
    <w:basedOn w:val="661"/>
    <w:link w:val="673"/>
    <w:uiPriority w:val="99"/>
    <w:semiHidden/>
    <w:rPr>
      <w:rFonts w:ascii="Courier New" w:hAnsi="Courier New" w:eastAsia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ipopova</dc:creator>
  <cp:keywords/>
  <dc:description/>
  <cp:revision>21</cp:revision>
  <dcterms:created xsi:type="dcterms:W3CDTF">2021-01-29T09:56:00Z</dcterms:created>
  <dcterms:modified xsi:type="dcterms:W3CDTF">2025-03-06T11:25:13Z</dcterms:modified>
</cp:coreProperties>
</file>